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0A" w:rsidRDefault="00B2340A" w:rsidP="00B2340A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B2340A" w:rsidRDefault="00B2340A" w:rsidP="00B2340A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B2340A" w:rsidRDefault="00B2340A" w:rsidP="00B2340A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B2340A" w:rsidRDefault="00B2340A" w:rsidP="00B2340A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рассчитываемой за календарный год среднемесячной заработной плат</w:t>
      </w:r>
      <w:r w:rsidR="00401731">
        <w:rPr>
          <w:b/>
          <w:color w:val="000000"/>
          <w:sz w:val="28"/>
          <w:szCs w:val="28"/>
        </w:rPr>
        <w:t xml:space="preserve">е </w:t>
      </w:r>
      <w:r>
        <w:rPr>
          <w:b/>
          <w:color w:val="000000"/>
          <w:sz w:val="28"/>
          <w:szCs w:val="28"/>
        </w:rPr>
        <w:t>руководителя, его заместителей, главного бухгалтера</w:t>
      </w:r>
      <w:r w:rsidR="00401731">
        <w:rPr>
          <w:b/>
          <w:color w:val="000000"/>
          <w:sz w:val="28"/>
          <w:szCs w:val="28"/>
        </w:rPr>
        <w:t xml:space="preserve"> муниципальных учреждений, муниципального унитарного предприятия Алексеевского сельсовета Здвинского района Новосибирской области </w:t>
      </w:r>
    </w:p>
    <w:p w:rsidR="00B2340A" w:rsidRDefault="00F25620" w:rsidP="00B2340A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B2340A">
        <w:rPr>
          <w:color w:val="000000"/>
          <w:sz w:val="28"/>
          <w:szCs w:val="28"/>
        </w:rPr>
        <w:t>а 2017год</w:t>
      </w:r>
    </w:p>
    <w:p w:rsidR="00B2340A" w:rsidRDefault="00B2340A" w:rsidP="00B2340A">
      <w:pPr>
        <w:spacing w:line="276" w:lineRule="auto"/>
        <w:jc w:val="both"/>
        <w:rPr>
          <w:color w:val="000000"/>
          <w:sz w:val="28"/>
          <w:szCs w:val="28"/>
        </w:rPr>
      </w:pPr>
    </w:p>
    <w:p w:rsidR="00B2340A" w:rsidRDefault="00B2340A" w:rsidP="00B2340A">
      <w:pP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Style w:val="a3"/>
        <w:tblW w:w="8383" w:type="dxa"/>
        <w:jc w:val="center"/>
        <w:tblInd w:w="-972" w:type="dxa"/>
        <w:tblLayout w:type="fixed"/>
        <w:tblLook w:val="04A0"/>
      </w:tblPr>
      <w:tblGrid>
        <w:gridCol w:w="790"/>
        <w:gridCol w:w="3414"/>
        <w:gridCol w:w="4179"/>
      </w:tblGrid>
      <w:tr w:rsidR="00B2340A" w:rsidTr="009A03FD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0A" w:rsidRDefault="00B2340A" w:rsidP="00F2562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B2340A" w:rsidRDefault="00B2340A" w:rsidP="00F2562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0A" w:rsidRDefault="00B2340A" w:rsidP="00F2562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Занимаемая</w:t>
            </w:r>
          </w:p>
          <w:p w:rsidR="00B2340A" w:rsidRDefault="00B2340A" w:rsidP="00F2562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0A" w:rsidRDefault="00B2340A" w:rsidP="00F2562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Размер среднемесячной заработной платы, рублей</w:t>
            </w:r>
          </w:p>
        </w:tc>
      </w:tr>
      <w:tr w:rsidR="00B2340A" w:rsidTr="009A03FD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0A" w:rsidRDefault="00B2340A" w:rsidP="00F2562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0A" w:rsidRDefault="00B2340A" w:rsidP="009A03F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Директор МКУК </w:t>
            </w:r>
          </w:p>
          <w:p w:rsidR="00B2340A" w:rsidRDefault="00B2340A" w:rsidP="009A03F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«Алексеевский СДК»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0A" w:rsidRDefault="00B2340A" w:rsidP="00F2562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34362 руб.</w:t>
            </w:r>
          </w:p>
        </w:tc>
      </w:tr>
    </w:tbl>
    <w:p w:rsidR="00B2340A" w:rsidRDefault="00B2340A" w:rsidP="00B2340A">
      <w:pPr>
        <w:spacing w:line="276" w:lineRule="auto"/>
        <w:jc w:val="both"/>
        <w:rPr>
          <w:color w:val="000000"/>
          <w:sz w:val="28"/>
          <w:szCs w:val="28"/>
        </w:rPr>
      </w:pPr>
    </w:p>
    <w:sectPr w:rsidR="00B2340A" w:rsidSect="0024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4D97"/>
    <w:rsid w:val="00030F85"/>
    <w:rsid w:val="00243377"/>
    <w:rsid w:val="002B7EAC"/>
    <w:rsid w:val="003F3086"/>
    <w:rsid w:val="00401731"/>
    <w:rsid w:val="00412733"/>
    <w:rsid w:val="0042041F"/>
    <w:rsid w:val="00463BF1"/>
    <w:rsid w:val="007B2D24"/>
    <w:rsid w:val="00874D97"/>
    <w:rsid w:val="00AE0E89"/>
    <w:rsid w:val="00B2340A"/>
    <w:rsid w:val="00F2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8</cp:revision>
  <dcterms:created xsi:type="dcterms:W3CDTF">2017-06-14T09:28:00Z</dcterms:created>
  <dcterms:modified xsi:type="dcterms:W3CDTF">2019-07-12T05:28:00Z</dcterms:modified>
</cp:coreProperties>
</file>